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11D3" w14:textId="40ACC9ED" w:rsidR="002379D1" w:rsidRPr="00FA6A82" w:rsidRDefault="002379D1" w:rsidP="002379D1">
      <w:pPr>
        <w:spacing w:before="3"/>
        <w:ind w:left="3442" w:right="3797"/>
        <w:jc w:val="center"/>
        <w:rPr>
          <w:rFonts w:asciiTheme="minorHAnsi" w:hAnsiTheme="minorHAnsi" w:cstheme="minorHAnsi"/>
          <w:b/>
          <w:bCs/>
          <w:sz w:val="24"/>
          <w:szCs w:val="24"/>
        </w:rPr>
      </w:pPr>
      <w:r w:rsidRPr="00FA6A82">
        <w:rPr>
          <w:rFonts w:asciiTheme="minorHAnsi" w:hAnsiTheme="minorHAnsi" w:cstheme="minorHAnsi"/>
          <w:b/>
          <w:bCs/>
          <w:color w:val="161618"/>
          <w:w w:val="105"/>
          <w:sz w:val="24"/>
          <w:szCs w:val="24"/>
        </w:rPr>
        <w:t>Pre-</w:t>
      </w:r>
      <w:r w:rsidR="00FA6A82">
        <w:rPr>
          <w:rFonts w:asciiTheme="minorHAnsi" w:hAnsiTheme="minorHAnsi" w:cstheme="minorHAnsi"/>
          <w:b/>
          <w:bCs/>
          <w:color w:val="161618"/>
          <w:w w:val="105"/>
          <w:sz w:val="24"/>
          <w:szCs w:val="24"/>
        </w:rPr>
        <w:t>T</w:t>
      </w:r>
      <w:r w:rsidRPr="00FA6A82">
        <w:rPr>
          <w:rFonts w:asciiTheme="minorHAnsi" w:hAnsiTheme="minorHAnsi" w:cstheme="minorHAnsi"/>
          <w:b/>
          <w:bCs/>
          <w:color w:val="161618"/>
          <w:w w:val="105"/>
          <w:sz w:val="24"/>
          <w:szCs w:val="24"/>
        </w:rPr>
        <w:t>rial Service/Tamarack Coordinator</w:t>
      </w:r>
    </w:p>
    <w:p w14:paraId="78F801FD" w14:textId="77777777" w:rsidR="002379D1" w:rsidRDefault="002379D1" w:rsidP="002379D1">
      <w:pPr>
        <w:pStyle w:val="BodyText"/>
        <w:spacing w:before="0"/>
        <w:ind w:left="0" w:firstLine="0"/>
        <w:rPr>
          <w:rFonts w:asciiTheme="minorHAnsi" w:hAnsiTheme="minorHAnsi" w:cstheme="minorHAnsi"/>
          <w:sz w:val="22"/>
          <w:szCs w:val="22"/>
        </w:rPr>
      </w:pPr>
    </w:p>
    <w:p w14:paraId="5D71483C" w14:textId="1C9366DF" w:rsidR="002379D1" w:rsidRDefault="002379D1" w:rsidP="002379D1">
      <w:pPr>
        <w:pStyle w:val="NoSpacing"/>
        <w:rPr>
          <w:rFonts w:cstheme="minorHAnsi"/>
          <w:color w:val="161618"/>
          <w:w w:val="105"/>
        </w:rPr>
      </w:pPr>
      <w:r>
        <w:rPr>
          <w:rFonts w:cstheme="minorHAnsi"/>
          <w:b/>
          <w:color w:val="161618"/>
          <w:w w:val="105"/>
          <w:u w:val="thick" w:color="161618"/>
        </w:rPr>
        <w:t>Description:</w:t>
      </w:r>
      <w:r>
        <w:rPr>
          <w:rFonts w:cstheme="minorHAnsi"/>
          <w:bCs/>
          <w:color w:val="161618"/>
          <w:w w:val="105"/>
        </w:rPr>
        <w:t xml:space="preserve"> Come join a collaborative team as FGIRJC’s </w:t>
      </w:r>
      <w:r>
        <w:rPr>
          <w:rFonts w:cstheme="minorHAnsi"/>
          <w:color w:val="161618"/>
          <w:w w:val="105"/>
        </w:rPr>
        <w:t xml:space="preserve">Pretrial Service &amp; Tamarack Coordinator! This position will offer risk assessments and needs screenings at all pretrial points in the justice system, monitor and support those who are referred by the Court and provide intervention and support to those referred by the State's Attorney. Coordinators work primarily with people who are cited, </w:t>
      </w:r>
      <w:r w:rsidR="00D1717A">
        <w:rPr>
          <w:rFonts w:cstheme="minorHAnsi"/>
          <w:color w:val="161618"/>
          <w:w w:val="105"/>
        </w:rPr>
        <w:t>charged,</w:t>
      </w:r>
      <w:r>
        <w:rPr>
          <w:rFonts w:cstheme="minorHAnsi"/>
          <w:color w:val="161618"/>
          <w:w w:val="105"/>
        </w:rPr>
        <w:t xml:space="preserve"> or arrested for whom the underlying cause of the criminal behavior is believed to be substance use or mental health related. Pretrial Service &amp; Tamarack Coordinator will rapidly connect individuals to treatment providers and other community-based</w:t>
      </w:r>
      <w:r>
        <w:rPr>
          <w:rFonts w:cstheme="minorHAnsi"/>
          <w:color w:val="161618"/>
          <w:spacing w:val="5"/>
          <w:w w:val="105"/>
        </w:rPr>
        <w:t xml:space="preserve"> </w:t>
      </w:r>
      <w:r>
        <w:rPr>
          <w:rFonts w:cstheme="minorHAnsi"/>
          <w:color w:val="161618"/>
          <w:w w:val="105"/>
        </w:rPr>
        <w:t xml:space="preserve">services as well as </w:t>
      </w:r>
      <w:r>
        <w:rPr>
          <w:rFonts w:cstheme="minorHAnsi"/>
          <w:color w:val="000000"/>
        </w:rPr>
        <w:t xml:space="preserve">support clients as they fulfill their obligations. This is a </w:t>
      </w:r>
      <w:r>
        <w:rPr>
          <w:rFonts w:cstheme="minorHAnsi"/>
        </w:rPr>
        <w:t xml:space="preserve">full-time salaried position </w:t>
      </w:r>
      <w:r w:rsidR="00F04B8A">
        <w:rPr>
          <w:rFonts w:cstheme="minorHAnsi"/>
        </w:rPr>
        <w:t xml:space="preserve">starting at $43-47k depending on experience, </w:t>
      </w:r>
      <w:r>
        <w:rPr>
          <w:rFonts w:cstheme="minorHAnsi"/>
          <w:color w:val="000000"/>
        </w:rPr>
        <w:t>comes with a generous benefits package, paid time off, growth opportunities, and opportunities for ongoing training and professional development. FGIRJC is</w:t>
      </w:r>
      <w:r w:rsidR="00F04B8A">
        <w:rPr>
          <w:rFonts w:cstheme="minorHAnsi"/>
          <w:color w:val="000000"/>
        </w:rPr>
        <w:t xml:space="preserve"> a department of the City of St. Albans. We are</w:t>
      </w:r>
      <w:r>
        <w:rPr>
          <w:rFonts w:cstheme="minorHAnsi"/>
          <w:color w:val="000000"/>
        </w:rPr>
        <w:t xml:space="preserve"> an equal opportunity employer, offering a supportive, </w:t>
      </w:r>
      <w:r w:rsidR="00D1717A">
        <w:rPr>
          <w:rFonts w:cstheme="minorHAnsi"/>
          <w:color w:val="000000"/>
        </w:rPr>
        <w:t>collaborative,</w:t>
      </w:r>
      <w:r>
        <w:rPr>
          <w:rFonts w:cstheme="minorHAnsi"/>
          <w:color w:val="000000"/>
        </w:rPr>
        <w:t xml:space="preserve"> and inclusive work environment. </w:t>
      </w:r>
    </w:p>
    <w:p w14:paraId="6B0EBFBE" w14:textId="77777777" w:rsidR="002379D1" w:rsidRDefault="002379D1" w:rsidP="002379D1">
      <w:pPr>
        <w:pStyle w:val="BodyText"/>
        <w:spacing w:before="8"/>
        <w:ind w:left="0" w:firstLine="0"/>
        <w:rPr>
          <w:rFonts w:asciiTheme="minorHAnsi" w:hAnsiTheme="minorHAnsi" w:cstheme="minorHAnsi"/>
          <w:sz w:val="22"/>
          <w:szCs w:val="22"/>
        </w:rPr>
      </w:pPr>
    </w:p>
    <w:p w14:paraId="2FDECDFE" w14:textId="77777777" w:rsidR="002379D1" w:rsidRDefault="002379D1" w:rsidP="002379D1">
      <w:pPr>
        <w:pStyle w:val="Heading1"/>
        <w:spacing w:before="1"/>
        <w:ind w:left="109"/>
        <w:rPr>
          <w:rFonts w:asciiTheme="minorHAnsi" w:hAnsiTheme="minorHAnsi" w:cstheme="minorHAnsi"/>
          <w:sz w:val="22"/>
          <w:szCs w:val="22"/>
        </w:rPr>
      </w:pPr>
      <w:r>
        <w:rPr>
          <w:rFonts w:asciiTheme="minorHAnsi" w:hAnsiTheme="minorHAnsi" w:cstheme="minorHAnsi"/>
          <w:color w:val="161618"/>
          <w:w w:val="105"/>
          <w:sz w:val="22"/>
          <w:szCs w:val="22"/>
        </w:rPr>
        <w:t>Responsibilities:</w:t>
      </w:r>
    </w:p>
    <w:p w14:paraId="11914764" w14:textId="77777777" w:rsidR="002379D1" w:rsidRDefault="002379D1" w:rsidP="002379D1">
      <w:pPr>
        <w:pStyle w:val="ListParagraph"/>
        <w:numPr>
          <w:ilvl w:val="0"/>
          <w:numId w:val="1"/>
        </w:numPr>
        <w:tabs>
          <w:tab w:val="left" w:pos="836"/>
        </w:tabs>
        <w:spacing w:before="22"/>
        <w:ind w:left="836"/>
        <w:rPr>
          <w:rFonts w:asciiTheme="minorHAnsi" w:hAnsiTheme="minorHAnsi" w:cstheme="minorHAnsi"/>
        </w:rPr>
      </w:pPr>
      <w:r>
        <w:rPr>
          <w:rFonts w:asciiTheme="minorHAnsi" w:hAnsiTheme="minorHAnsi" w:cstheme="minorHAnsi"/>
          <w:color w:val="161618"/>
          <w:w w:val="105"/>
        </w:rPr>
        <w:t xml:space="preserve">Provide needs screenings to all who are eligible as required by the program, </w:t>
      </w:r>
      <w:r>
        <w:rPr>
          <w:rFonts w:asciiTheme="minorHAnsi" w:hAnsiTheme="minorHAnsi" w:cstheme="minorHAnsi"/>
          <w:color w:val="2B2B2B"/>
          <w:w w:val="105"/>
        </w:rPr>
        <w:t xml:space="preserve">including </w:t>
      </w:r>
      <w:r>
        <w:rPr>
          <w:rFonts w:asciiTheme="minorHAnsi" w:hAnsiTheme="minorHAnsi" w:cstheme="minorHAnsi"/>
          <w:color w:val="161618"/>
          <w:w w:val="105"/>
        </w:rPr>
        <w:t>in</w:t>
      </w:r>
      <w:r>
        <w:rPr>
          <w:rFonts w:asciiTheme="minorHAnsi" w:hAnsiTheme="minorHAnsi" w:cstheme="minorHAnsi"/>
          <w:color w:val="161618"/>
          <w:spacing w:val="-14"/>
          <w:w w:val="105"/>
        </w:rPr>
        <w:t xml:space="preserve"> </w:t>
      </w:r>
      <w:r>
        <w:rPr>
          <w:rFonts w:asciiTheme="minorHAnsi" w:hAnsiTheme="minorHAnsi" w:cstheme="minorHAnsi"/>
          <w:color w:val="161618"/>
          <w:w w:val="105"/>
        </w:rPr>
        <w:t>facility.</w:t>
      </w:r>
    </w:p>
    <w:p w14:paraId="0D6C9110" w14:textId="77777777" w:rsidR="002379D1" w:rsidRDefault="002379D1" w:rsidP="002379D1">
      <w:pPr>
        <w:pStyle w:val="ListParagraph"/>
        <w:numPr>
          <w:ilvl w:val="0"/>
          <w:numId w:val="1"/>
        </w:numPr>
        <w:tabs>
          <w:tab w:val="left" w:pos="833"/>
        </w:tabs>
        <w:spacing w:before="23"/>
        <w:ind w:left="832" w:hanging="366"/>
        <w:rPr>
          <w:rFonts w:asciiTheme="minorHAnsi" w:hAnsiTheme="minorHAnsi" w:cstheme="minorHAnsi"/>
        </w:rPr>
      </w:pPr>
      <w:r>
        <w:rPr>
          <w:rFonts w:asciiTheme="minorHAnsi" w:hAnsiTheme="minorHAnsi" w:cstheme="minorHAnsi"/>
          <w:color w:val="161618"/>
          <w:w w:val="105"/>
        </w:rPr>
        <w:t>Verify assessment</w:t>
      </w:r>
      <w:r>
        <w:rPr>
          <w:rFonts w:asciiTheme="minorHAnsi" w:hAnsiTheme="minorHAnsi" w:cstheme="minorHAnsi"/>
          <w:color w:val="161618"/>
          <w:spacing w:val="20"/>
          <w:w w:val="105"/>
        </w:rPr>
        <w:t xml:space="preserve"> </w:t>
      </w:r>
      <w:r>
        <w:rPr>
          <w:rFonts w:asciiTheme="minorHAnsi" w:hAnsiTheme="minorHAnsi" w:cstheme="minorHAnsi"/>
          <w:color w:val="161618"/>
          <w:w w:val="105"/>
        </w:rPr>
        <w:t>information.</w:t>
      </w:r>
    </w:p>
    <w:p w14:paraId="1905BC1A" w14:textId="77777777" w:rsidR="002379D1" w:rsidRDefault="002379D1" w:rsidP="002379D1">
      <w:pPr>
        <w:pStyle w:val="ListParagraph"/>
        <w:numPr>
          <w:ilvl w:val="0"/>
          <w:numId w:val="1"/>
        </w:numPr>
        <w:tabs>
          <w:tab w:val="left" w:pos="833"/>
        </w:tabs>
        <w:spacing w:before="23"/>
        <w:ind w:left="832" w:hanging="366"/>
        <w:rPr>
          <w:rFonts w:asciiTheme="minorHAnsi" w:hAnsiTheme="minorHAnsi" w:cstheme="minorHAnsi"/>
        </w:rPr>
      </w:pPr>
      <w:r>
        <w:rPr>
          <w:rFonts w:asciiTheme="minorHAnsi" w:hAnsiTheme="minorHAnsi" w:cstheme="minorHAnsi"/>
          <w:color w:val="161618"/>
          <w:w w:val="105"/>
        </w:rPr>
        <w:t>Obtain signed releases to communicate with treatment and other community-based providers.</w:t>
      </w:r>
    </w:p>
    <w:p w14:paraId="0C0DE825" w14:textId="77777777" w:rsidR="002379D1" w:rsidRDefault="002379D1" w:rsidP="002379D1">
      <w:pPr>
        <w:pStyle w:val="ListParagraph"/>
        <w:numPr>
          <w:ilvl w:val="0"/>
          <w:numId w:val="1"/>
        </w:numPr>
        <w:tabs>
          <w:tab w:val="left" w:pos="836"/>
        </w:tabs>
        <w:spacing w:before="28"/>
        <w:ind w:left="836"/>
        <w:rPr>
          <w:rFonts w:asciiTheme="minorHAnsi" w:hAnsiTheme="minorHAnsi" w:cstheme="minorHAnsi"/>
        </w:rPr>
      </w:pPr>
      <w:r>
        <w:rPr>
          <w:rFonts w:asciiTheme="minorHAnsi" w:hAnsiTheme="minorHAnsi" w:cstheme="minorHAnsi"/>
          <w:color w:val="161618"/>
          <w:w w:val="105"/>
        </w:rPr>
        <w:t>Provide risk screenings and needs assessments to the Prosecutor, the Defense and to the</w:t>
      </w:r>
      <w:r>
        <w:rPr>
          <w:rFonts w:asciiTheme="minorHAnsi" w:hAnsiTheme="minorHAnsi" w:cstheme="minorHAnsi"/>
          <w:color w:val="161618"/>
          <w:spacing w:val="22"/>
          <w:w w:val="105"/>
        </w:rPr>
        <w:t xml:space="preserve"> </w:t>
      </w:r>
      <w:r>
        <w:rPr>
          <w:rFonts w:asciiTheme="minorHAnsi" w:hAnsiTheme="minorHAnsi" w:cstheme="minorHAnsi"/>
          <w:color w:val="161618"/>
          <w:w w:val="105"/>
        </w:rPr>
        <w:t>Court.</w:t>
      </w:r>
    </w:p>
    <w:p w14:paraId="0C8F9DD9" w14:textId="77777777" w:rsidR="002379D1" w:rsidRDefault="002379D1" w:rsidP="002379D1">
      <w:pPr>
        <w:pStyle w:val="ListParagraph"/>
        <w:numPr>
          <w:ilvl w:val="0"/>
          <w:numId w:val="1"/>
        </w:numPr>
        <w:tabs>
          <w:tab w:val="left" w:pos="837"/>
        </w:tabs>
        <w:spacing w:before="28"/>
        <w:ind w:left="836" w:hanging="370"/>
        <w:rPr>
          <w:rFonts w:asciiTheme="minorHAnsi" w:hAnsiTheme="minorHAnsi" w:cstheme="minorHAnsi"/>
        </w:rPr>
      </w:pPr>
      <w:r>
        <w:rPr>
          <w:rFonts w:asciiTheme="minorHAnsi" w:hAnsiTheme="minorHAnsi" w:cstheme="minorHAnsi"/>
          <w:color w:val="161618"/>
          <w:w w:val="105"/>
        </w:rPr>
        <w:t>Work with participants referred by the</w:t>
      </w:r>
      <w:r>
        <w:rPr>
          <w:rFonts w:asciiTheme="minorHAnsi" w:hAnsiTheme="minorHAnsi" w:cstheme="minorHAnsi"/>
          <w:color w:val="161618"/>
          <w:spacing w:val="-10"/>
          <w:w w:val="105"/>
        </w:rPr>
        <w:t xml:space="preserve"> </w:t>
      </w:r>
      <w:r>
        <w:rPr>
          <w:rFonts w:asciiTheme="minorHAnsi" w:hAnsiTheme="minorHAnsi" w:cstheme="minorHAnsi"/>
          <w:color w:val="161618"/>
          <w:w w:val="105"/>
        </w:rPr>
        <w:t>Prosecutor.</w:t>
      </w:r>
    </w:p>
    <w:p w14:paraId="7CA74F77" w14:textId="77777777" w:rsidR="002379D1" w:rsidRDefault="002379D1" w:rsidP="002379D1">
      <w:pPr>
        <w:pStyle w:val="ListParagraph"/>
        <w:numPr>
          <w:ilvl w:val="1"/>
          <w:numId w:val="1"/>
        </w:numPr>
        <w:tabs>
          <w:tab w:val="left" w:pos="1553"/>
        </w:tabs>
        <w:spacing w:before="8"/>
        <w:ind w:left="1552" w:hanging="356"/>
        <w:rPr>
          <w:rFonts w:asciiTheme="minorHAnsi" w:hAnsiTheme="minorHAnsi" w:cstheme="minorHAnsi"/>
        </w:rPr>
      </w:pPr>
      <w:r>
        <w:rPr>
          <w:rFonts w:asciiTheme="minorHAnsi" w:hAnsiTheme="minorHAnsi" w:cstheme="minorHAnsi"/>
          <w:color w:val="161618"/>
          <w:w w:val="105"/>
        </w:rPr>
        <w:t>Prioritize participants' substance use and mental health</w:t>
      </w:r>
      <w:r>
        <w:rPr>
          <w:rFonts w:asciiTheme="minorHAnsi" w:hAnsiTheme="minorHAnsi" w:cstheme="minorHAnsi"/>
          <w:color w:val="161618"/>
          <w:spacing w:val="7"/>
          <w:w w:val="105"/>
        </w:rPr>
        <w:t xml:space="preserve"> </w:t>
      </w:r>
      <w:r>
        <w:rPr>
          <w:rFonts w:asciiTheme="minorHAnsi" w:hAnsiTheme="minorHAnsi" w:cstheme="minorHAnsi"/>
          <w:color w:val="161618"/>
          <w:w w:val="105"/>
        </w:rPr>
        <w:t>needs</w:t>
      </w:r>
    </w:p>
    <w:p w14:paraId="39A08CEE" w14:textId="77777777" w:rsidR="002379D1" w:rsidRDefault="002379D1" w:rsidP="002379D1">
      <w:pPr>
        <w:pStyle w:val="ListParagraph"/>
        <w:numPr>
          <w:ilvl w:val="1"/>
          <w:numId w:val="1"/>
        </w:numPr>
        <w:tabs>
          <w:tab w:val="left" w:pos="1553"/>
        </w:tabs>
        <w:ind w:left="1552" w:hanging="356"/>
        <w:rPr>
          <w:rFonts w:asciiTheme="minorHAnsi" w:hAnsiTheme="minorHAnsi" w:cstheme="minorHAnsi"/>
        </w:rPr>
      </w:pPr>
      <w:r>
        <w:rPr>
          <w:rFonts w:asciiTheme="minorHAnsi" w:hAnsiTheme="minorHAnsi" w:cstheme="minorHAnsi"/>
          <w:color w:val="161618"/>
          <w:w w:val="105"/>
        </w:rPr>
        <w:t>Connect participants to supportive</w:t>
      </w:r>
      <w:r>
        <w:rPr>
          <w:rFonts w:asciiTheme="minorHAnsi" w:hAnsiTheme="minorHAnsi" w:cstheme="minorHAnsi"/>
          <w:color w:val="161618"/>
          <w:spacing w:val="-19"/>
          <w:w w:val="105"/>
        </w:rPr>
        <w:t xml:space="preserve"> </w:t>
      </w:r>
      <w:r>
        <w:rPr>
          <w:rFonts w:asciiTheme="minorHAnsi" w:hAnsiTheme="minorHAnsi" w:cstheme="minorHAnsi"/>
          <w:color w:val="161618"/>
          <w:w w:val="105"/>
        </w:rPr>
        <w:t>services</w:t>
      </w:r>
    </w:p>
    <w:p w14:paraId="5F4B544F" w14:textId="77777777" w:rsidR="002379D1" w:rsidRDefault="002379D1" w:rsidP="002379D1">
      <w:pPr>
        <w:pStyle w:val="ListParagraph"/>
        <w:numPr>
          <w:ilvl w:val="1"/>
          <w:numId w:val="1"/>
        </w:numPr>
        <w:tabs>
          <w:tab w:val="left" w:pos="1553"/>
        </w:tabs>
        <w:spacing w:before="9"/>
        <w:ind w:left="1552" w:hanging="356"/>
        <w:rPr>
          <w:rFonts w:asciiTheme="minorHAnsi" w:hAnsiTheme="minorHAnsi" w:cstheme="minorHAnsi"/>
        </w:rPr>
      </w:pPr>
      <w:r>
        <w:rPr>
          <w:rFonts w:asciiTheme="minorHAnsi" w:hAnsiTheme="minorHAnsi" w:cstheme="minorHAnsi"/>
          <w:color w:val="161618"/>
          <w:w w:val="105"/>
        </w:rPr>
        <w:t>Coordinate participants' care for at least</w:t>
      </w:r>
      <w:r>
        <w:rPr>
          <w:rFonts w:asciiTheme="minorHAnsi" w:hAnsiTheme="minorHAnsi" w:cstheme="minorHAnsi"/>
          <w:color w:val="161618"/>
          <w:spacing w:val="-13"/>
          <w:w w:val="105"/>
        </w:rPr>
        <w:t xml:space="preserve"> </w:t>
      </w:r>
      <w:r>
        <w:rPr>
          <w:rFonts w:asciiTheme="minorHAnsi" w:hAnsiTheme="minorHAnsi" w:cstheme="minorHAnsi"/>
          <w:color w:val="161618"/>
          <w:w w:val="105"/>
        </w:rPr>
        <w:t>90-days</w:t>
      </w:r>
    </w:p>
    <w:p w14:paraId="67EE5056" w14:textId="77777777" w:rsidR="002379D1" w:rsidRDefault="002379D1" w:rsidP="002379D1">
      <w:pPr>
        <w:pStyle w:val="ListParagraph"/>
        <w:numPr>
          <w:ilvl w:val="1"/>
          <w:numId w:val="1"/>
        </w:numPr>
        <w:tabs>
          <w:tab w:val="left" w:pos="1553"/>
        </w:tabs>
        <w:spacing w:before="9"/>
        <w:ind w:left="1552" w:hanging="356"/>
        <w:rPr>
          <w:rFonts w:asciiTheme="minorHAnsi" w:hAnsiTheme="minorHAnsi" w:cstheme="minorHAnsi"/>
        </w:rPr>
      </w:pPr>
      <w:r>
        <w:rPr>
          <w:rFonts w:asciiTheme="minorHAnsi" w:hAnsiTheme="minorHAnsi" w:cstheme="minorHAnsi"/>
          <w:color w:val="161618"/>
          <w:w w:val="105"/>
        </w:rPr>
        <w:t>Communicate with the</w:t>
      </w:r>
      <w:r>
        <w:rPr>
          <w:rFonts w:asciiTheme="minorHAnsi" w:hAnsiTheme="minorHAnsi" w:cstheme="minorHAnsi"/>
          <w:color w:val="161618"/>
          <w:spacing w:val="22"/>
          <w:w w:val="105"/>
        </w:rPr>
        <w:t xml:space="preserve"> </w:t>
      </w:r>
      <w:r>
        <w:rPr>
          <w:rFonts w:asciiTheme="minorHAnsi" w:hAnsiTheme="minorHAnsi" w:cstheme="minorHAnsi"/>
          <w:color w:val="161618"/>
          <w:w w:val="105"/>
        </w:rPr>
        <w:t>Prosecutor</w:t>
      </w:r>
    </w:p>
    <w:p w14:paraId="3C8CD3D3" w14:textId="77777777" w:rsidR="002379D1" w:rsidRDefault="002379D1" w:rsidP="002379D1">
      <w:pPr>
        <w:pStyle w:val="ListParagraph"/>
        <w:numPr>
          <w:ilvl w:val="1"/>
          <w:numId w:val="1"/>
        </w:numPr>
        <w:tabs>
          <w:tab w:val="left" w:pos="1557"/>
        </w:tabs>
        <w:ind w:left="1556" w:hanging="360"/>
        <w:rPr>
          <w:rFonts w:asciiTheme="minorHAnsi" w:hAnsiTheme="minorHAnsi" w:cstheme="minorHAnsi"/>
        </w:rPr>
      </w:pPr>
      <w:r>
        <w:rPr>
          <w:rFonts w:asciiTheme="minorHAnsi" w:hAnsiTheme="minorHAnsi" w:cstheme="minorHAnsi"/>
          <w:color w:val="161618"/>
          <w:w w:val="105"/>
        </w:rPr>
        <w:t>Report participant compliance to the Prosecutor every 30 days at a minimum</w:t>
      </w:r>
      <w:r>
        <w:rPr>
          <w:rFonts w:asciiTheme="minorHAnsi" w:hAnsiTheme="minorHAnsi" w:cstheme="minorHAnsi"/>
          <w:color w:val="161618"/>
          <w:spacing w:val="11"/>
          <w:w w:val="105"/>
        </w:rPr>
        <w:t xml:space="preserve"> </w:t>
      </w:r>
    </w:p>
    <w:p w14:paraId="01A724AA" w14:textId="77777777" w:rsidR="002379D1" w:rsidRDefault="002379D1" w:rsidP="002379D1">
      <w:pPr>
        <w:pStyle w:val="ListParagraph"/>
        <w:numPr>
          <w:ilvl w:val="1"/>
          <w:numId w:val="1"/>
        </w:numPr>
        <w:tabs>
          <w:tab w:val="left" w:pos="1553"/>
        </w:tabs>
        <w:spacing w:line="244" w:lineRule="auto"/>
        <w:ind w:right="1288" w:hanging="357"/>
        <w:rPr>
          <w:rFonts w:asciiTheme="minorHAnsi" w:hAnsiTheme="minorHAnsi" w:cstheme="minorHAnsi"/>
        </w:rPr>
      </w:pPr>
      <w:r>
        <w:rPr>
          <w:rFonts w:asciiTheme="minorHAnsi" w:hAnsiTheme="minorHAnsi" w:cstheme="minorHAnsi"/>
          <w:color w:val="161618"/>
          <w:w w:val="105"/>
        </w:rPr>
        <w:t>Communicate</w:t>
      </w:r>
      <w:r>
        <w:rPr>
          <w:rFonts w:asciiTheme="minorHAnsi" w:hAnsiTheme="minorHAnsi" w:cstheme="minorHAnsi"/>
          <w:color w:val="161618"/>
          <w:spacing w:val="5"/>
          <w:w w:val="105"/>
        </w:rPr>
        <w:t xml:space="preserve"> </w:t>
      </w:r>
      <w:r>
        <w:rPr>
          <w:rFonts w:asciiTheme="minorHAnsi" w:hAnsiTheme="minorHAnsi" w:cstheme="minorHAnsi"/>
          <w:color w:val="161618"/>
          <w:w w:val="105"/>
        </w:rPr>
        <w:t>with</w:t>
      </w:r>
      <w:r>
        <w:rPr>
          <w:rFonts w:asciiTheme="minorHAnsi" w:hAnsiTheme="minorHAnsi" w:cstheme="minorHAnsi"/>
          <w:color w:val="161618"/>
          <w:spacing w:val="-5"/>
          <w:w w:val="105"/>
        </w:rPr>
        <w:t xml:space="preserve"> </w:t>
      </w:r>
      <w:r>
        <w:rPr>
          <w:rFonts w:asciiTheme="minorHAnsi" w:hAnsiTheme="minorHAnsi" w:cstheme="minorHAnsi"/>
          <w:color w:val="161618"/>
          <w:w w:val="105"/>
        </w:rPr>
        <w:t>treatment</w:t>
      </w:r>
      <w:r>
        <w:rPr>
          <w:rFonts w:asciiTheme="minorHAnsi" w:hAnsiTheme="minorHAnsi" w:cstheme="minorHAnsi"/>
          <w:color w:val="161618"/>
          <w:spacing w:val="-6"/>
          <w:w w:val="105"/>
        </w:rPr>
        <w:t xml:space="preserve"> </w:t>
      </w:r>
      <w:r>
        <w:rPr>
          <w:rFonts w:asciiTheme="minorHAnsi" w:hAnsiTheme="minorHAnsi" w:cstheme="minorHAnsi"/>
          <w:color w:val="161618"/>
          <w:w w:val="105"/>
        </w:rPr>
        <w:t>and</w:t>
      </w:r>
      <w:r>
        <w:rPr>
          <w:rFonts w:asciiTheme="minorHAnsi" w:hAnsiTheme="minorHAnsi" w:cstheme="minorHAnsi"/>
          <w:color w:val="161618"/>
          <w:spacing w:val="-7"/>
          <w:w w:val="105"/>
        </w:rPr>
        <w:t xml:space="preserve"> </w:t>
      </w:r>
      <w:r>
        <w:rPr>
          <w:rFonts w:asciiTheme="minorHAnsi" w:hAnsiTheme="minorHAnsi" w:cstheme="minorHAnsi"/>
          <w:color w:val="161618"/>
          <w:w w:val="105"/>
        </w:rPr>
        <w:t>service</w:t>
      </w:r>
      <w:r>
        <w:rPr>
          <w:rFonts w:asciiTheme="minorHAnsi" w:hAnsiTheme="minorHAnsi" w:cstheme="minorHAnsi"/>
          <w:color w:val="161618"/>
          <w:spacing w:val="2"/>
          <w:w w:val="105"/>
        </w:rPr>
        <w:t xml:space="preserve"> </w:t>
      </w:r>
      <w:r>
        <w:rPr>
          <w:rFonts w:asciiTheme="minorHAnsi" w:hAnsiTheme="minorHAnsi" w:cstheme="minorHAnsi"/>
          <w:color w:val="161618"/>
          <w:w w:val="105"/>
        </w:rPr>
        <w:t>providers</w:t>
      </w:r>
      <w:r>
        <w:rPr>
          <w:rFonts w:asciiTheme="minorHAnsi" w:hAnsiTheme="minorHAnsi" w:cstheme="minorHAnsi"/>
          <w:color w:val="161618"/>
          <w:spacing w:val="-4"/>
          <w:w w:val="105"/>
        </w:rPr>
        <w:t xml:space="preserve"> </w:t>
      </w:r>
      <w:r>
        <w:rPr>
          <w:rFonts w:asciiTheme="minorHAnsi" w:hAnsiTheme="minorHAnsi" w:cstheme="minorHAnsi"/>
          <w:color w:val="161618"/>
          <w:w w:val="105"/>
        </w:rPr>
        <w:t>to</w:t>
      </w:r>
      <w:r>
        <w:rPr>
          <w:rFonts w:asciiTheme="minorHAnsi" w:hAnsiTheme="minorHAnsi" w:cstheme="minorHAnsi"/>
          <w:color w:val="161618"/>
          <w:spacing w:val="-18"/>
          <w:w w:val="105"/>
        </w:rPr>
        <w:t xml:space="preserve"> </w:t>
      </w:r>
      <w:r>
        <w:rPr>
          <w:rFonts w:asciiTheme="minorHAnsi" w:hAnsiTheme="minorHAnsi" w:cstheme="minorHAnsi"/>
          <w:color w:val="161618"/>
          <w:w w:val="105"/>
        </w:rPr>
        <w:t>deliver</w:t>
      </w:r>
      <w:r>
        <w:rPr>
          <w:rFonts w:asciiTheme="minorHAnsi" w:hAnsiTheme="minorHAnsi" w:cstheme="minorHAnsi"/>
          <w:color w:val="161618"/>
          <w:spacing w:val="-2"/>
          <w:w w:val="105"/>
        </w:rPr>
        <w:t xml:space="preserve"> </w:t>
      </w:r>
      <w:r>
        <w:rPr>
          <w:rFonts w:asciiTheme="minorHAnsi" w:hAnsiTheme="minorHAnsi" w:cstheme="minorHAnsi"/>
          <w:color w:val="161618"/>
          <w:w w:val="105"/>
        </w:rPr>
        <w:t>rapid</w:t>
      </w:r>
      <w:r>
        <w:rPr>
          <w:rFonts w:asciiTheme="minorHAnsi" w:hAnsiTheme="minorHAnsi" w:cstheme="minorHAnsi"/>
          <w:color w:val="161618"/>
          <w:spacing w:val="-4"/>
          <w:w w:val="105"/>
        </w:rPr>
        <w:t xml:space="preserve"> </w:t>
      </w:r>
      <w:r>
        <w:rPr>
          <w:rFonts w:asciiTheme="minorHAnsi" w:hAnsiTheme="minorHAnsi" w:cstheme="minorHAnsi"/>
          <w:color w:val="161618"/>
          <w:w w:val="105"/>
        </w:rPr>
        <w:t>and</w:t>
      </w:r>
      <w:r>
        <w:rPr>
          <w:rFonts w:asciiTheme="minorHAnsi" w:hAnsiTheme="minorHAnsi" w:cstheme="minorHAnsi"/>
          <w:color w:val="161618"/>
          <w:spacing w:val="-4"/>
          <w:w w:val="105"/>
        </w:rPr>
        <w:t xml:space="preserve"> </w:t>
      </w:r>
      <w:r>
        <w:rPr>
          <w:rFonts w:asciiTheme="minorHAnsi" w:hAnsiTheme="minorHAnsi" w:cstheme="minorHAnsi"/>
          <w:color w:val="161618"/>
          <w:w w:val="105"/>
        </w:rPr>
        <w:t>seamless</w:t>
      </w:r>
      <w:r>
        <w:rPr>
          <w:rFonts w:asciiTheme="minorHAnsi" w:hAnsiTheme="minorHAnsi" w:cstheme="minorHAnsi"/>
          <w:color w:val="161618"/>
          <w:spacing w:val="-7"/>
          <w:w w:val="105"/>
        </w:rPr>
        <w:t xml:space="preserve"> </w:t>
      </w:r>
      <w:r>
        <w:rPr>
          <w:rFonts w:asciiTheme="minorHAnsi" w:hAnsiTheme="minorHAnsi" w:cstheme="minorHAnsi"/>
          <w:color w:val="161618"/>
          <w:w w:val="105"/>
        </w:rPr>
        <w:t>supportive</w:t>
      </w:r>
      <w:r>
        <w:rPr>
          <w:rFonts w:asciiTheme="minorHAnsi" w:hAnsiTheme="minorHAnsi" w:cstheme="minorHAnsi"/>
          <w:color w:val="161618"/>
          <w:spacing w:val="-3"/>
          <w:w w:val="105"/>
        </w:rPr>
        <w:t xml:space="preserve"> </w:t>
      </w:r>
      <w:r>
        <w:rPr>
          <w:rFonts w:asciiTheme="minorHAnsi" w:hAnsiTheme="minorHAnsi" w:cstheme="minorHAnsi"/>
          <w:color w:val="161618"/>
          <w:w w:val="105"/>
        </w:rPr>
        <w:t>case management to</w:t>
      </w:r>
      <w:r>
        <w:rPr>
          <w:rFonts w:asciiTheme="minorHAnsi" w:hAnsiTheme="minorHAnsi" w:cstheme="minorHAnsi"/>
          <w:color w:val="161618"/>
          <w:spacing w:val="23"/>
          <w:w w:val="105"/>
        </w:rPr>
        <w:t xml:space="preserve"> </w:t>
      </w:r>
      <w:r>
        <w:rPr>
          <w:rFonts w:asciiTheme="minorHAnsi" w:hAnsiTheme="minorHAnsi" w:cstheme="minorHAnsi"/>
          <w:color w:val="161618"/>
          <w:w w:val="105"/>
        </w:rPr>
        <w:t>participants.</w:t>
      </w:r>
    </w:p>
    <w:p w14:paraId="04364D87"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Receive and schedule referrals.</w:t>
      </w:r>
    </w:p>
    <w:p w14:paraId="3248D743"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Conduct intake interviews with clients.</w:t>
      </w:r>
    </w:p>
    <w:p w14:paraId="2F76F28D"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Screen for services needed to support positive outcomes</w:t>
      </w:r>
    </w:p>
    <w:p w14:paraId="0143D12C" w14:textId="77777777" w:rsidR="002379D1" w:rsidRDefault="002379D1" w:rsidP="002379D1">
      <w:pPr>
        <w:pStyle w:val="ListParagraph"/>
        <w:numPr>
          <w:ilvl w:val="0"/>
          <w:numId w:val="1"/>
        </w:numPr>
        <w:tabs>
          <w:tab w:val="left" w:pos="837"/>
        </w:tabs>
        <w:spacing w:before="22"/>
        <w:ind w:left="836" w:hanging="370"/>
        <w:rPr>
          <w:rFonts w:asciiTheme="minorHAnsi" w:hAnsiTheme="minorHAnsi" w:cstheme="minorHAnsi"/>
        </w:rPr>
      </w:pPr>
      <w:r>
        <w:rPr>
          <w:rFonts w:asciiTheme="minorHAnsi" w:hAnsiTheme="minorHAnsi" w:cstheme="minorHAnsi"/>
          <w:color w:val="161618"/>
          <w:w w:val="105"/>
        </w:rPr>
        <w:t>Work with participants referred by the</w:t>
      </w:r>
      <w:r>
        <w:rPr>
          <w:rFonts w:asciiTheme="minorHAnsi" w:hAnsiTheme="minorHAnsi" w:cstheme="minorHAnsi"/>
          <w:color w:val="161618"/>
          <w:spacing w:val="-4"/>
          <w:w w:val="105"/>
        </w:rPr>
        <w:t xml:space="preserve"> </w:t>
      </w:r>
      <w:r>
        <w:rPr>
          <w:rFonts w:asciiTheme="minorHAnsi" w:hAnsiTheme="minorHAnsi" w:cstheme="minorHAnsi"/>
          <w:color w:val="161618"/>
          <w:w w:val="105"/>
        </w:rPr>
        <w:t>Court.</w:t>
      </w:r>
    </w:p>
    <w:p w14:paraId="21BC3AD3" w14:textId="77777777" w:rsidR="002379D1" w:rsidRDefault="002379D1" w:rsidP="002379D1">
      <w:pPr>
        <w:pStyle w:val="ListParagraph"/>
        <w:numPr>
          <w:ilvl w:val="1"/>
          <w:numId w:val="1"/>
        </w:numPr>
        <w:tabs>
          <w:tab w:val="left" w:pos="1558"/>
        </w:tabs>
        <w:ind w:left="1557" w:hanging="361"/>
        <w:rPr>
          <w:rFonts w:asciiTheme="minorHAnsi" w:hAnsiTheme="minorHAnsi" w:cstheme="minorHAnsi"/>
        </w:rPr>
      </w:pPr>
      <w:r>
        <w:rPr>
          <w:rFonts w:asciiTheme="minorHAnsi" w:hAnsiTheme="minorHAnsi" w:cstheme="minorHAnsi"/>
          <w:color w:val="161618"/>
          <w:w w:val="105"/>
        </w:rPr>
        <w:t>Prioritize participants' substance use and mental health</w:t>
      </w:r>
      <w:r>
        <w:rPr>
          <w:rFonts w:asciiTheme="minorHAnsi" w:hAnsiTheme="minorHAnsi" w:cstheme="minorHAnsi"/>
          <w:color w:val="161618"/>
          <w:spacing w:val="26"/>
          <w:w w:val="105"/>
        </w:rPr>
        <w:t xml:space="preserve"> </w:t>
      </w:r>
      <w:r>
        <w:rPr>
          <w:rFonts w:asciiTheme="minorHAnsi" w:hAnsiTheme="minorHAnsi" w:cstheme="minorHAnsi"/>
          <w:color w:val="161618"/>
          <w:w w:val="105"/>
        </w:rPr>
        <w:t>needs;</w:t>
      </w:r>
    </w:p>
    <w:p w14:paraId="4D296477" w14:textId="77777777" w:rsidR="002379D1" w:rsidRDefault="002379D1" w:rsidP="002379D1">
      <w:pPr>
        <w:pStyle w:val="ListParagraph"/>
        <w:numPr>
          <w:ilvl w:val="1"/>
          <w:numId w:val="1"/>
        </w:numPr>
        <w:tabs>
          <w:tab w:val="left" w:pos="1553"/>
        </w:tabs>
        <w:spacing w:before="8"/>
        <w:ind w:left="1552" w:hanging="356"/>
        <w:rPr>
          <w:rFonts w:asciiTheme="minorHAnsi" w:hAnsiTheme="minorHAnsi" w:cstheme="minorHAnsi"/>
        </w:rPr>
      </w:pPr>
      <w:r>
        <w:rPr>
          <w:rFonts w:asciiTheme="minorHAnsi" w:hAnsiTheme="minorHAnsi" w:cstheme="minorHAnsi"/>
          <w:color w:val="161618"/>
          <w:w w:val="105"/>
        </w:rPr>
        <w:t>Connect participants to supportive</w:t>
      </w:r>
      <w:r>
        <w:rPr>
          <w:rFonts w:asciiTheme="minorHAnsi" w:hAnsiTheme="minorHAnsi" w:cstheme="minorHAnsi"/>
          <w:color w:val="161618"/>
          <w:spacing w:val="-20"/>
          <w:w w:val="105"/>
        </w:rPr>
        <w:t xml:space="preserve"> </w:t>
      </w:r>
      <w:r>
        <w:rPr>
          <w:rFonts w:asciiTheme="minorHAnsi" w:hAnsiTheme="minorHAnsi" w:cstheme="minorHAnsi"/>
          <w:color w:val="161618"/>
          <w:w w:val="105"/>
        </w:rPr>
        <w:t>services;</w:t>
      </w:r>
    </w:p>
    <w:p w14:paraId="48001294" w14:textId="77777777" w:rsidR="002379D1" w:rsidRDefault="002379D1" w:rsidP="002379D1">
      <w:pPr>
        <w:pStyle w:val="ListParagraph"/>
        <w:numPr>
          <w:ilvl w:val="1"/>
          <w:numId w:val="1"/>
        </w:numPr>
        <w:tabs>
          <w:tab w:val="left" w:pos="1553"/>
        </w:tabs>
        <w:ind w:left="1552" w:hanging="356"/>
        <w:rPr>
          <w:rFonts w:asciiTheme="minorHAnsi" w:hAnsiTheme="minorHAnsi" w:cstheme="minorHAnsi"/>
        </w:rPr>
      </w:pPr>
      <w:r>
        <w:rPr>
          <w:rFonts w:asciiTheme="minorHAnsi" w:hAnsiTheme="minorHAnsi" w:cstheme="minorHAnsi"/>
          <w:color w:val="161618"/>
          <w:w w:val="105"/>
        </w:rPr>
        <w:t>Coordinate participants' care as ordered by the</w:t>
      </w:r>
      <w:r>
        <w:rPr>
          <w:rFonts w:asciiTheme="minorHAnsi" w:hAnsiTheme="minorHAnsi" w:cstheme="minorHAnsi"/>
          <w:color w:val="161618"/>
          <w:spacing w:val="-10"/>
          <w:w w:val="105"/>
        </w:rPr>
        <w:t xml:space="preserve"> </w:t>
      </w:r>
      <w:r>
        <w:rPr>
          <w:rFonts w:asciiTheme="minorHAnsi" w:hAnsiTheme="minorHAnsi" w:cstheme="minorHAnsi"/>
          <w:color w:val="161618"/>
          <w:w w:val="105"/>
        </w:rPr>
        <w:t>Court;</w:t>
      </w:r>
    </w:p>
    <w:p w14:paraId="45D5A071" w14:textId="77777777" w:rsidR="002379D1" w:rsidRDefault="002379D1" w:rsidP="002379D1">
      <w:pPr>
        <w:pStyle w:val="ListParagraph"/>
        <w:numPr>
          <w:ilvl w:val="1"/>
          <w:numId w:val="1"/>
        </w:numPr>
        <w:tabs>
          <w:tab w:val="left" w:pos="1553"/>
        </w:tabs>
        <w:spacing w:before="14"/>
        <w:ind w:left="1552" w:hanging="356"/>
        <w:rPr>
          <w:rFonts w:asciiTheme="minorHAnsi" w:hAnsiTheme="minorHAnsi" w:cstheme="minorHAnsi"/>
        </w:rPr>
      </w:pPr>
      <w:r>
        <w:rPr>
          <w:rFonts w:asciiTheme="minorHAnsi" w:hAnsiTheme="minorHAnsi" w:cstheme="minorHAnsi"/>
          <w:color w:val="161618"/>
          <w:w w:val="105"/>
        </w:rPr>
        <w:t>Communicate with the Prosecutor, the Defense and the Court as defined by Pretrial Services and Tamarack</w:t>
      </w:r>
    </w:p>
    <w:p w14:paraId="2F78DF60"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Receive and schedule referrals.</w:t>
      </w:r>
    </w:p>
    <w:p w14:paraId="4B1E34ED"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Conduct intake interviews with clients.</w:t>
      </w:r>
    </w:p>
    <w:p w14:paraId="60E133C6" w14:textId="77777777" w:rsidR="002379D1" w:rsidRDefault="002379D1" w:rsidP="002379D1">
      <w:pPr>
        <w:widowControl/>
        <w:numPr>
          <w:ilvl w:val="1"/>
          <w:numId w:val="1"/>
        </w:numPr>
        <w:autoSpaceDE/>
        <w:rPr>
          <w:rFonts w:asciiTheme="minorHAnsi" w:hAnsiTheme="minorHAnsi" w:cstheme="minorHAnsi"/>
          <w:color w:val="000000"/>
        </w:rPr>
      </w:pPr>
      <w:r>
        <w:rPr>
          <w:rFonts w:asciiTheme="minorHAnsi" w:hAnsiTheme="minorHAnsi" w:cstheme="minorHAnsi"/>
          <w:color w:val="000000"/>
        </w:rPr>
        <w:t>Screen for services needed to support positive outcomes.</w:t>
      </w:r>
    </w:p>
    <w:p w14:paraId="3A8C1E4D" w14:textId="77777777" w:rsidR="002379D1" w:rsidRDefault="002379D1" w:rsidP="002379D1">
      <w:pPr>
        <w:pStyle w:val="ListParagraph"/>
        <w:numPr>
          <w:ilvl w:val="0"/>
          <w:numId w:val="1"/>
        </w:numPr>
        <w:tabs>
          <w:tab w:val="left" w:pos="832"/>
        </w:tabs>
        <w:spacing w:before="27" w:line="244" w:lineRule="auto"/>
        <w:ind w:right="1116" w:hanging="373"/>
        <w:rPr>
          <w:rFonts w:asciiTheme="minorHAnsi" w:hAnsiTheme="minorHAnsi" w:cstheme="minorHAnsi"/>
        </w:rPr>
      </w:pPr>
      <w:r>
        <w:rPr>
          <w:rFonts w:asciiTheme="minorHAnsi" w:hAnsiTheme="minorHAnsi" w:cstheme="minorHAnsi"/>
          <w:color w:val="161618"/>
          <w:w w:val="105"/>
        </w:rPr>
        <w:t>Communicate</w:t>
      </w:r>
      <w:r>
        <w:rPr>
          <w:rFonts w:asciiTheme="minorHAnsi" w:hAnsiTheme="minorHAnsi" w:cstheme="minorHAnsi"/>
          <w:color w:val="161618"/>
          <w:spacing w:val="8"/>
          <w:w w:val="105"/>
        </w:rPr>
        <w:t xml:space="preserve"> </w:t>
      </w:r>
      <w:r>
        <w:rPr>
          <w:rFonts w:asciiTheme="minorHAnsi" w:hAnsiTheme="minorHAnsi" w:cstheme="minorHAnsi"/>
          <w:color w:val="161618"/>
          <w:w w:val="105"/>
        </w:rPr>
        <w:t>with</w:t>
      </w:r>
      <w:r>
        <w:rPr>
          <w:rFonts w:asciiTheme="minorHAnsi" w:hAnsiTheme="minorHAnsi" w:cstheme="minorHAnsi"/>
          <w:color w:val="161618"/>
          <w:spacing w:val="-6"/>
          <w:w w:val="105"/>
        </w:rPr>
        <w:t xml:space="preserve"> </w:t>
      </w:r>
      <w:r>
        <w:rPr>
          <w:rFonts w:asciiTheme="minorHAnsi" w:hAnsiTheme="minorHAnsi" w:cstheme="minorHAnsi"/>
          <w:color w:val="161618"/>
          <w:w w:val="105"/>
        </w:rPr>
        <w:t>service</w:t>
      </w:r>
      <w:r>
        <w:rPr>
          <w:rFonts w:asciiTheme="minorHAnsi" w:hAnsiTheme="minorHAnsi" w:cstheme="minorHAnsi"/>
          <w:color w:val="161618"/>
          <w:spacing w:val="-1"/>
          <w:w w:val="105"/>
        </w:rPr>
        <w:t xml:space="preserve"> </w:t>
      </w:r>
      <w:r>
        <w:rPr>
          <w:rFonts w:asciiTheme="minorHAnsi" w:hAnsiTheme="minorHAnsi" w:cstheme="minorHAnsi"/>
          <w:color w:val="161618"/>
          <w:w w:val="105"/>
        </w:rPr>
        <w:t>providers</w:t>
      </w:r>
      <w:r>
        <w:rPr>
          <w:rFonts w:asciiTheme="minorHAnsi" w:hAnsiTheme="minorHAnsi" w:cstheme="minorHAnsi"/>
          <w:color w:val="161618"/>
          <w:spacing w:val="5"/>
          <w:w w:val="105"/>
        </w:rPr>
        <w:t xml:space="preserve"> </w:t>
      </w:r>
      <w:r>
        <w:rPr>
          <w:rFonts w:asciiTheme="minorHAnsi" w:hAnsiTheme="minorHAnsi" w:cstheme="minorHAnsi"/>
          <w:color w:val="161618"/>
          <w:w w:val="105"/>
        </w:rPr>
        <w:t>in</w:t>
      </w:r>
      <w:r>
        <w:rPr>
          <w:rFonts w:asciiTheme="minorHAnsi" w:hAnsiTheme="minorHAnsi" w:cstheme="minorHAnsi"/>
          <w:color w:val="161618"/>
          <w:spacing w:val="-7"/>
          <w:w w:val="105"/>
        </w:rPr>
        <w:t xml:space="preserve"> </w:t>
      </w:r>
      <w:r>
        <w:rPr>
          <w:rFonts w:asciiTheme="minorHAnsi" w:hAnsiTheme="minorHAnsi" w:cstheme="minorHAnsi"/>
          <w:color w:val="161618"/>
          <w:w w:val="105"/>
        </w:rPr>
        <w:t>order</w:t>
      </w:r>
      <w:r>
        <w:rPr>
          <w:rFonts w:asciiTheme="minorHAnsi" w:hAnsiTheme="minorHAnsi" w:cstheme="minorHAnsi"/>
          <w:color w:val="161618"/>
          <w:spacing w:val="-10"/>
          <w:w w:val="105"/>
        </w:rPr>
        <w:t xml:space="preserve"> </w:t>
      </w:r>
      <w:r>
        <w:rPr>
          <w:rFonts w:asciiTheme="minorHAnsi" w:hAnsiTheme="minorHAnsi" w:cstheme="minorHAnsi"/>
          <w:color w:val="161618"/>
          <w:w w:val="105"/>
        </w:rPr>
        <w:t>to</w:t>
      </w:r>
      <w:r>
        <w:rPr>
          <w:rFonts w:asciiTheme="minorHAnsi" w:hAnsiTheme="minorHAnsi" w:cstheme="minorHAnsi"/>
          <w:color w:val="161618"/>
          <w:spacing w:val="-12"/>
          <w:w w:val="105"/>
        </w:rPr>
        <w:t xml:space="preserve"> </w:t>
      </w:r>
      <w:r>
        <w:rPr>
          <w:rFonts w:asciiTheme="minorHAnsi" w:hAnsiTheme="minorHAnsi" w:cstheme="minorHAnsi"/>
          <w:color w:val="161618"/>
          <w:w w:val="105"/>
        </w:rPr>
        <w:t>deliver</w:t>
      </w:r>
      <w:r>
        <w:rPr>
          <w:rFonts w:asciiTheme="minorHAnsi" w:hAnsiTheme="minorHAnsi" w:cstheme="minorHAnsi"/>
          <w:color w:val="161618"/>
          <w:spacing w:val="-6"/>
          <w:w w:val="105"/>
        </w:rPr>
        <w:t xml:space="preserve"> </w:t>
      </w:r>
      <w:r>
        <w:rPr>
          <w:rFonts w:asciiTheme="minorHAnsi" w:hAnsiTheme="minorHAnsi" w:cstheme="minorHAnsi"/>
          <w:color w:val="161618"/>
          <w:w w:val="105"/>
        </w:rPr>
        <w:t>rapid</w:t>
      </w:r>
      <w:r>
        <w:rPr>
          <w:rFonts w:asciiTheme="minorHAnsi" w:hAnsiTheme="minorHAnsi" w:cstheme="minorHAnsi"/>
          <w:color w:val="161618"/>
          <w:spacing w:val="-6"/>
          <w:w w:val="105"/>
        </w:rPr>
        <w:t xml:space="preserve"> </w:t>
      </w:r>
      <w:r>
        <w:rPr>
          <w:rFonts w:asciiTheme="minorHAnsi" w:hAnsiTheme="minorHAnsi" w:cstheme="minorHAnsi"/>
          <w:color w:val="161618"/>
          <w:w w:val="105"/>
        </w:rPr>
        <w:t>and</w:t>
      </w:r>
      <w:r>
        <w:rPr>
          <w:rFonts w:asciiTheme="minorHAnsi" w:hAnsiTheme="minorHAnsi" w:cstheme="minorHAnsi"/>
          <w:color w:val="161618"/>
          <w:spacing w:val="-6"/>
          <w:w w:val="105"/>
        </w:rPr>
        <w:t xml:space="preserve"> </w:t>
      </w:r>
      <w:r>
        <w:rPr>
          <w:rFonts w:asciiTheme="minorHAnsi" w:hAnsiTheme="minorHAnsi" w:cstheme="minorHAnsi"/>
          <w:color w:val="161618"/>
          <w:w w:val="105"/>
        </w:rPr>
        <w:t>seamless</w:t>
      </w:r>
      <w:r>
        <w:rPr>
          <w:rFonts w:asciiTheme="minorHAnsi" w:hAnsiTheme="minorHAnsi" w:cstheme="minorHAnsi"/>
          <w:color w:val="161618"/>
          <w:spacing w:val="-6"/>
          <w:w w:val="105"/>
        </w:rPr>
        <w:t xml:space="preserve"> </w:t>
      </w:r>
      <w:r>
        <w:rPr>
          <w:rFonts w:asciiTheme="minorHAnsi" w:hAnsiTheme="minorHAnsi" w:cstheme="minorHAnsi"/>
          <w:color w:val="161618"/>
          <w:w w:val="105"/>
        </w:rPr>
        <w:lastRenderedPageBreak/>
        <w:t>supportive</w:t>
      </w:r>
      <w:r>
        <w:rPr>
          <w:rFonts w:asciiTheme="minorHAnsi" w:hAnsiTheme="minorHAnsi" w:cstheme="minorHAnsi"/>
          <w:color w:val="161618"/>
          <w:spacing w:val="-1"/>
          <w:w w:val="105"/>
        </w:rPr>
        <w:t xml:space="preserve"> </w:t>
      </w:r>
      <w:r>
        <w:rPr>
          <w:rFonts w:asciiTheme="minorHAnsi" w:hAnsiTheme="minorHAnsi" w:cstheme="minorHAnsi"/>
          <w:color w:val="161618"/>
          <w:w w:val="105"/>
        </w:rPr>
        <w:t>case</w:t>
      </w:r>
      <w:r>
        <w:rPr>
          <w:rFonts w:asciiTheme="minorHAnsi" w:hAnsiTheme="minorHAnsi" w:cstheme="minorHAnsi"/>
          <w:color w:val="161618"/>
          <w:spacing w:val="-7"/>
          <w:w w:val="105"/>
        </w:rPr>
        <w:t xml:space="preserve"> </w:t>
      </w:r>
      <w:r>
        <w:rPr>
          <w:rFonts w:asciiTheme="minorHAnsi" w:hAnsiTheme="minorHAnsi" w:cstheme="minorHAnsi"/>
          <w:color w:val="161618"/>
          <w:w w:val="105"/>
        </w:rPr>
        <w:t>management</w:t>
      </w:r>
      <w:r>
        <w:rPr>
          <w:rFonts w:asciiTheme="minorHAnsi" w:hAnsiTheme="minorHAnsi" w:cstheme="minorHAnsi"/>
          <w:color w:val="161618"/>
          <w:spacing w:val="2"/>
          <w:w w:val="105"/>
        </w:rPr>
        <w:t xml:space="preserve"> </w:t>
      </w:r>
      <w:r>
        <w:rPr>
          <w:rFonts w:asciiTheme="minorHAnsi" w:hAnsiTheme="minorHAnsi" w:cstheme="minorHAnsi"/>
          <w:color w:val="161618"/>
          <w:w w:val="105"/>
        </w:rPr>
        <w:t>to participants.</w:t>
      </w:r>
    </w:p>
    <w:p w14:paraId="2C7354FA" w14:textId="62E32A4F" w:rsidR="002379D1" w:rsidRDefault="002379D1" w:rsidP="002379D1">
      <w:pPr>
        <w:pStyle w:val="ListParagraph"/>
        <w:numPr>
          <w:ilvl w:val="0"/>
          <w:numId w:val="1"/>
        </w:numPr>
        <w:tabs>
          <w:tab w:val="left" w:pos="832"/>
        </w:tabs>
        <w:spacing w:before="22"/>
        <w:ind w:left="831" w:hanging="365"/>
        <w:rPr>
          <w:rFonts w:asciiTheme="minorHAnsi" w:hAnsiTheme="minorHAnsi" w:cstheme="minorHAnsi"/>
        </w:rPr>
      </w:pPr>
      <w:r>
        <w:rPr>
          <w:rFonts w:asciiTheme="minorHAnsi" w:hAnsiTheme="minorHAnsi" w:cstheme="minorHAnsi"/>
          <w:color w:val="161618"/>
          <w:w w:val="105"/>
        </w:rPr>
        <w:t xml:space="preserve">Collect, </w:t>
      </w:r>
      <w:r w:rsidR="001962A4">
        <w:rPr>
          <w:rFonts w:asciiTheme="minorHAnsi" w:hAnsiTheme="minorHAnsi" w:cstheme="minorHAnsi"/>
          <w:color w:val="161618"/>
          <w:w w:val="105"/>
        </w:rPr>
        <w:t>enter,</w:t>
      </w:r>
      <w:r>
        <w:rPr>
          <w:rFonts w:asciiTheme="minorHAnsi" w:hAnsiTheme="minorHAnsi" w:cstheme="minorHAnsi"/>
          <w:color w:val="161618"/>
          <w:w w:val="105"/>
        </w:rPr>
        <w:t xml:space="preserve"> and share data as required</w:t>
      </w:r>
    </w:p>
    <w:p w14:paraId="5F8FCEF7" w14:textId="77777777" w:rsidR="002379D1" w:rsidRDefault="002379D1" w:rsidP="002379D1">
      <w:pPr>
        <w:pStyle w:val="ListParagraph"/>
        <w:numPr>
          <w:ilvl w:val="0"/>
          <w:numId w:val="1"/>
        </w:numPr>
        <w:tabs>
          <w:tab w:val="left" w:pos="837"/>
        </w:tabs>
        <w:spacing w:before="28"/>
        <w:ind w:left="836" w:hanging="370"/>
        <w:rPr>
          <w:rFonts w:asciiTheme="minorHAnsi" w:hAnsiTheme="minorHAnsi" w:cstheme="minorHAnsi"/>
        </w:rPr>
      </w:pPr>
      <w:r>
        <w:rPr>
          <w:rFonts w:asciiTheme="minorHAnsi" w:hAnsiTheme="minorHAnsi" w:cstheme="minorHAnsi"/>
          <w:color w:val="161618"/>
          <w:w w:val="105"/>
        </w:rPr>
        <w:t>Work collaboratively with team members and agency</w:t>
      </w:r>
      <w:r>
        <w:rPr>
          <w:rFonts w:asciiTheme="minorHAnsi" w:hAnsiTheme="minorHAnsi" w:cstheme="minorHAnsi"/>
          <w:color w:val="161618"/>
          <w:spacing w:val="49"/>
          <w:w w:val="105"/>
        </w:rPr>
        <w:t xml:space="preserve"> </w:t>
      </w:r>
      <w:r>
        <w:rPr>
          <w:rFonts w:asciiTheme="minorHAnsi" w:hAnsiTheme="minorHAnsi" w:cstheme="minorHAnsi"/>
          <w:color w:val="161618"/>
          <w:w w:val="105"/>
        </w:rPr>
        <w:t>partners</w:t>
      </w:r>
    </w:p>
    <w:p w14:paraId="2B03B2E6" w14:textId="77777777" w:rsidR="002379D1" w:rsidRDefault="002379D1" w:rsidP="002379D1">
      <w:pPr>
        <w:pStyle w:val="ListParagraph"/>
        <w:numPr>
          <w:ilvl w:val="0"/>
          <w:numId w:val="1"/>
        </w:numPr>
        <w:tabs>
          <w:tab w:val="left" w:pos="832"/>
        </w:tabs>
        <w:spacing w:before="22"/>
        <w:ind w:left="831" w:hanging="365"/>
        <w:rPr>
          <w:rFonts w:asciiTheme="minorHAnsi" w:hAnsiTheme="minorHAnsi" w:cstheme="minorHAnsi"/>
        </w:rPr>
      </w:pPr>
      <w:r>
        <w:rPr>
          <w:rFonts w:asciiTheme="minorHAnsi" w:hAnsiTheme="minorHAnsi" w:cstheme="minorHAnsi"/>
          <w:color w:val="161618"/>
          <w:w w:val="105"/>
        </w:rPr>
        <w:t>Protect participant confidentiality</w:t>
      </w:r>
    </w:p>
    <w:p w14:paraId="47F2DAE0" w14:textId="77777777" w:rsidR="002379D1" w:rsidRDefault="002379D1" w:rsidP="002379D1">
      <w:pPr>
        <w:pStyle w:val="ListParagraph"/>
        <w:numPr>
          <w:ilvl w:val="0"/>
          <w:numId w:val="1"/>
        </w:numPr>
        <w:tabs>
          <w:tab w:val="left" w:pos="833"/>
        </w:tabs>
        <w:spacing w:before="28"/>
        <w:ind w:left="832" w:hanging="371"/>
        <w:rPr>
          <w:rFonts w:asciiTheme="minorHAnsi" w:hAnsiTheme="minorHAnsi" w:cstheme="minorHAnsi"/>
        </w:rPr>
      </w:pPr>
      <w:r>
        <w:rPr>
          <w:rFonts w:asciiTheme="minorHAnsi" w:hAnsiTheme="minorHAnsi" w:cstheme="minorHAnsi"/>
          <w:color w:val="161618"/>
          <w:w w:val="105"/>
        </w:rPr>
        <w:t>Attend trainings as requested</w:t>
      </w:r>
    </w:p>
    <w:p w14:paraId="4AC39B7E" w14:textId="77777777" w:rsidR="002379D1" w:rsidRDefault="002379D1" w:rsidP="002379D1">
      <w:pPr>
        <w:pStyle w:val="Heading1"/>
        <w:rPr>
          <w:rFonts w:asciiTheme="minorHAnsi" w:hAnsiTheme="minorHAnsi" w:cstheme="minorHAnsi"/>
          <w:color w:val="161618"/>
          <w:w w:val="105"/>
          <w:sz w:val="22"/>
          <w:szCs w:val="22"/>
        </w:rPr>
      </w:pPr>
      <w:r>
        <w:rPr>
          <w:rFonts w:asciiTheme="minorHAnsi" w:hAnsiTheme="minorHAnsi" w:cstheme="minorHAnsi"/>
          <w:color w:val="161618"/>
          <w:w w:val="105"/>
          <w:sz w:val="22"/>
          <w:szCs w:val="22"/>
        </w:rPr>
        <w:t>Preferred Qualifications:</w:t>
      </w:r>
    </w:p>
    <w:p w14:paraId="4D30FBA0" w14:textId="7F3A02DC" w:rsidR="002379D1" w:rsidRDefault="002379D1" w:rsidP="002379D1">
      <w:pPr>
        <w:pStyle w:val="ListParagraph"/>
        <w:numPr>
          <w:ilvl w:val="0"/>
          <w:numId w:val="1"/>
        </w:numPr>
        <w:tabs>
          <w:tab w:val="left" w:pos="827"/>
        </w:tabs>
        <w:spacing w:before="23"/>
        <w:ind w:left="826" w:hanging="365"/>
        <w:rPr>
          <w:rFonts w:asciiTheme="minorHAnsi" w:hAnsiTheme="minorHAnsi" w:cstheme="minorHAnsi"/>
        </w:rPr>
      </w:pPr>
      <w:r>
        <w:rPr>
          <w:rFonts w:asciiTheme="minorHAnsi" w:hAnsiTheme="minorHAnsi" w:cstheme="minorHAnsi"/>
          <w:color w:val="161618"/>
          <w:w w:val="105"/>
        </w:rPr>
        <w:t xml:space="preserve">Human Services, case management, Criminal </w:t>
      </w:r>
      <w:r w:rsidR="00D1717A">
        <w:rPr>
          <w:rFonts w:asciiTheme="minorHAnsi" w:hAnsiTheme="minorHAnsi" w:cstheme="minorHAnsi"/>
          <w:color w:val="161618"/>
          <w:w w:val="105"/>
        </w:rPr>
        <w:t>Justice,</w:t>
      </w:r>
      <w:r>
        <w:rPr>
          <w:rFonts w:asciiTheme="minorHAnsi" w:hAnsiTheme="minorHAnsi" w:cstheme="minorHAnsi"/>
          <w:color w:val="161618"/>
          <w:w w:val="105"/>
        </w:rPr>
        <w:t xml:space="preserve"> or related</w:t>
      </w:r>
      <w:r>
        <w:rPr>
          <w:rFonts w:asciiTheme="minorHAnsi" w:hAnsiTheme="minorHAnsi" w:cstheme="minorHAnsi"/>
          <w:color w:val="161618"/>
          <w:spacing w:val="8"/>
          <w:w w:val="105"/>
        </w:rPr>
        <w:t xml:space="preserve"> </w:t>
      </w:r>
      <w:r>
        <w:rPr>
          <w:rFonts w:asciiTheme="minorHAnsi" w:hAnsiTheme="minorHAnsi" w:cstheme="minorHAnsi"/>
          <w:color w:val="161618"/>
          <w:w w:val="105"/>
        </w:rPr>
        <w:t>experience</w:t>
      </w:r>
    </w:p>
    <w:p w14:paraId="6B321492" w14:textId="77777777" w:rsidR="002379D1" w:rsidRDefault="002379D1" w:rsidP="002379D1">
      <w:pPr>
        <w:pStyle w:val="ListParagraph"/>
        <w:numPr>
          <w:ilvl w:val="0"/>
          <w:numId w:val="1"/>
        </w:numPr>
        <w:tabs>
          <w:tab w:val="left" w:pos="834"/>
        </w:tabs>
        <w:spacing w:before="28"/>
        <w:ind w:left="833" w:hanging="372"/>
        <w:rPr>
          <w:rFonts w:asciiTheme="minorHAnsi" w:hAnsiTheme="minorHAnsi" w:cstheme="minorHAnsi"/>
        </w:rPr>
      </w:pPr>
      <w:r>
        <w:rPr>
          <w:rFonts w:asciiTheme="minorHAnsi" w:hAnsiTheme="minorHAnsi" w:cstheme="minorHAnsi"/>
          <w:color w:val="161618"/>
          <w:w w:val="105"/>
        </w:rPr>
        <w:t>Understanding</w:t>
      </w:r>
      <w:r>
        <w:rPr>
          <w:rFonts w:asciiTheme="minorHAnsi" w:hAnsiTheme="minorHAnsi" w:cstheme="minorHAnsi"/>
          <w:color w:val="161618"/>
          <w:spacing w:val="2"/>
          <w:w w:val="105"/>
        </w:rPr>
        <w:t xml:space="preserve"> </w:t>
      </w:r>
      <w:r>
        <w:rPr>
          <w:rFonts w:asciiTheme="minorHAnsi" w:hAnsiTheme="minorHAnsi" w:cstheme="minorHAnsi"/>
          <w:color w:val="161618"/>
          <w:w w:val="105"/>
        </w:rPr>
        <w:t>and</w:t>
      </w:r>
      <w:r>
        <w:rPr>
          <w:rFonts w:asciiTheme="minorHAnsi" w:hAnsiTheme="minorHAnsi" w:cstheme="minorHAnsi"/>
          <w:color w:val="161618"/>
          <w:spacing w:val="6"/>
          <w:w w:val="105"/>
        </w:rPr>
        <w:t xml:space="preserve"> </w:t>
      </w:r>
      <w:r>
        <w:rPr>
          <w:rFonts w:asciiTheme="minorHAnsi" w:hAnsiTheme="minorHAnsi" w:cstheme="minorHAnsi"/>
          <w:color w:val="161618"/>
          <w:w w:val="105"/>
        </w:rPr>
        <w:t>knowledge</w:t>
      </w:r>
      <w:r>
        <w:rPr>
          <w:rFonts w:asciiTheme="minorHAnsi" w:hAnsiTheme="minorHAnsi" w:cstheme="minorHAnsi"/>
          <w:color w:val="161618"/>
          <w:spacing w:val="6"/>
          <w:w w:val="105"/>
        </w:rPr>
        <w:t xml:space="preserve"> </w:t>
      </w:r>
      <w:r>
        <w:rPr>
          <w:rFonts w:asciiTheme="minorHAnsi" w:hAnsiTheme="minorHAnsi" w:cstheme="minorHAnsi"/>
          <w:color w:val="161618"/>
          <w:w w:val="105"/>
        </w:rPr>
        <w:t>in</w:t>
      </w:r>
      <w:r>
        <w:rPr>
          <w:rFonts w:asciiTheme="minorHAnsi" w:hAnsiTheme="minorHAnsi" w:cstheme="minorHAnsi"/>
          <w:color w:val="161618"/>
          <w:spacing w:val="-8"/>
          <w:w w:val="105"/>
        </w:rPr>
        <w:t xml:space="preserve"> </w:t>
      </w:r>
      <w:r>
        <w:rPr>
          <w:rFonts w:asciiTheme="minorHAnsi" w:hAnsiTheme="minorHAnsi" w:cstheme="minorHAnsi"/>
          <w:color w:val="161618"/>
          <w:w w:val="105"/>
        </w:rPr>
        <w:t>the</w:t>
      </w:r>
      <w:r>
        <w:rPr>
          <w:rFonts w:asciiTheme="minorHAnsi" w:hAnsiTheme="minorHAnsi" w:cstheme="minorHAnsi"/>
          <w:color w:val="161618"/>
          <w:spacing w:val="-11"/>
          <w:w w:val="105"/>
        </w:rPr>
        <w:t xml:space="preserve"> </w:t>
      </w:r>
      <w:r>
        <w:rPr>
          <w:rFonts w:asciiTheme="minorHAnsi" w:hAnsiTheme="minorHAnsi" w:cstheme="minorHAnsi"/>
          <w:color w:val="161618"/>
          <w:w w:val="105"/>
        </w:rPr>
        <w:t>areas</w:t>
      </w:r>
      <w:r>
        <w:rPr>
          <w:rFonts w:asciiTheme="minorHAnsi" w:hAnsiTheme="minorHAnsi" w:cstheme="minorHAnsi"/>
          <w:color w:val="161618"/>
          <w:spacing w:val="-9"/>
          <w:w w:val="105"/>
        </w:rPr>
        <w:t xml:space="preserve"> </w:t>
      </w:r>
      <w:r>
        <w:rPr>
          <w:rFonts w:asciiTheme="minorHAnsi" w:hAnsiTheme="minorHAnsi" w:cstheme="minorHAnsi"/>
          <w:color w:val="161618"/>
          <w:w w:val="105"/>
        </w:rPr>
        <w:t>of</w:t>
      </w:r>
      <w:r>
        <w:rPr>
          <w:rFonts w:asciiTheme="minorHAnsi" w:hAnsiTheme="minorHAnsi" w:cstheme="minorHAnsi"/>
          <w:color w:val="161618"/>
          <w:spacing w:val="-13"/>
          <w:w w:val="105"/>
        </w:rPr>
        <w:t xml:space="preserve"> </w:t>
      </w:r>
      <w:r>
        <w:rPr>
          <w:rFonts w:asciiTheme="minorHAnsi" w:hAnsiTheme="minorHAnsi" w:cstheme="minorHAnsi"/>
          <w:color w:val="161618"/>
          <w:w w:val="105"/>
        </w:rPr>
        <w:t>substance</w:t>
      </w:r>
      <w:r>
        <w:rPr>
          <w:rFonts w:asciiTheme="minorHAnsi" w:hAnsiTheme="minorHAnsi" w:cstheme="minorHAnsi"/>
          <w:color w:val="161618"/>
          <w:spacing w:val="-5"/>
          <w:w w:val="105"/>
        </w:rPr>
        <w:t xml:space="preserve"> </w:t>
      </w:r>
      <w:r>
        <w:rPr>
          <w:rFonts w:asciiTheme="minorHAnsi" w:hAnsiTheme="minorHAnsi" w:cstheme="minorHAnsi"/>
          <w:color w:val="161618"/>
          <w:w w:val="105"/>
        </w:rPr>
        <w:t>use,</w:t>
      </w:r>
      <w:r>
        <w:rPr>
          <w:rFonts w:asciiTheme="minorHAnsi" w:hAnsiTheme="minorHAnsi" w:cstheme="minorHAnsi"/>
          <w:color w:val="161618"/>
          <w:spacing w:val="-6"/>
          <w:w w:val="105"/>
        </w:rPr>
        <w:t xml:space="preserve"> </w:t>
      </w:r>
      <w:r>
        <w:rPr>
          <w:rFonts w:asciiTheme="minorHAnsi" w:hAnsiTheme="minorHAnsi" w:cstheme="minorHAnsi"/>
          <w:color w:val="161618"/>
          <w:w w:val="105"/>
        </w:rPr>
        <w:t>domestic</w:t>
      </w:r>
      <w:r>
        <w:rPr>
          <w:rFonts w:asciiTheme="minorHAnsi" w:hAnsiTheme="minorHAnsi" w:cstheme="minorHAnsi"/>
          <w:color w:val="161618"/>
          <w:spacing w:val="-1"/>
          <w:w w:val="105"/>
        </w:rPr>
        <w:t xml:space="preserve"> </w:t>
      </w:r>
      <w:r>
        <w:rPr>
          <w:rFonts w:asciiTheme="minorHAnsi" w:hAnsiTheme="minorHAnsi" w:cstheme="minorHAnsi"/>
          <w:color w:val="161618"/>
          <w:w w:val="105"/>
        </w:rPr>
        <w:t>violence,</w:t>
      </w:r>
      <w:r>
        <w:rPr>
          <w:rFonts w:asciiTheme="minorHAnsi" w:hAnsiTheme="minorHAnsi" w:cstheme="minorHAnsi"/>
          <w:color w:val="161618"/>
          <w:spacing w:val="-3"/>
          <w:w w:val="105"/>
        </w:rPr>
        <w:t xml:space="preserve"> </w:t>
      </w:r>
      <w:r>
        <w:rPr>
          <w:rFonts w:asciiTheme="minorHAnsi" w:hAnsiTheme="minorHAnsi" w:cstheme="minorHAnsi"/>
          <w:color w:val="161618"/>
          <w:w w:val="105"/>
        </w:rPr>
        <w:t>poverty,</w:t>
      </w:r>
      <w:r>
        <w:rPr>
          <w:rFonts w:asciiTheme="minorHAnsi" w:hAnsiTheme="minorHAnsi" w:cstheme="minorHAnsi"/>
          <w:color w:val="161618"/>
          <w:spacing w:val="-5"/>
          <w:w w:val="105"/>
        </w:rPr>
        <w:t xml:space="preserve"> </w:t>
      </w:r>
      <w:r>
        <w:rPr>
          <w:rFonts w:asciiTheme="minorHAnsi" w:hAnsiTheme="minorHAnsi" w:cstheme="minorHAnsi"/>
          <w:color w:val="161618"/>
          <w:w w:val="105"/>
        </w:rPr>
        <w:t>crime,</w:t>
      </w:r>
      <w:r>
        <w:rPr>
          <w:rFonts w:asciiTheme="minorHAnsi" w:hAnsiTheme="minorHAnsi" w:cstheme="minorHAnsi"/>
          <w:color w:val="161618"/>
          <w:spacing w:val="-7"/>
          <w:w w:val="105"/>
        </w:rPr>
        <w:t xml:space="preserve"> </w:t>
      </w:r>
      <w:r>
        <w:rPr>
          <w:rFonts w:asciiTheme="minorHAnsi" w:hAnsiTheme="minorHAnsi" w:cstheme="minorHAnsi"/>
          <w:color w:val="161618"/>
          <w:w w:val="105"/>
        </w:rPr>
        <w:t>and</w:t>
      </w:r>
      <w:r>
        <w:rPr>
          <w:rFonts w:asciiTheme="minorHAnsi" w:hAnsiTheme="minorHAnsi" w:cstheme="minorHAnsi"/>
          <w:color w:val="161618"/>
          <w:spacing w:val="-3"/>
          <w:w w:val="105"/>
        </w:rPr>
        <w:t xml:space="preserve"> </w:t>
      </w:r>
      <w:r>
        <w:rPr>
          <w:rFonts w:asciiTheme="minorHAnsi" w:hAnsiTheme="minorHAnsi" w:cstheme="minorHAnsi"/>
          <w:color w:val="161618"/>
          <w:w w:val="105"/>
        </w:rPr>
        <w:t>other</w:t>
      </w:r>
      <w:r>
        <w:rPr>
          <w:rFonts w:asciiTheme="minorHAnsi" w:hAnsiTheme="minorHAnsi" w:cstheme="minorHAnsi"/>
          <w:color w:val="161618"/>
          <w:spacing w:val="-1"/>
          <w:w w:val="105"/>
        </w:rPr>
        <w:t xml:space="preserve"> </w:t>
      </w:r>
      <w:r>
        <w:rPr>
          <w:rFonts w:asciiTheme="minorHAnsi" w:hAnsiTheme="minorHAnsi" w:cstheme="minorHAnsi"/>
          <w:color w:val="161618"/>
          <w:w w:val="105"/>
        </w:rPr>
        <w:t>challenges</w:t>
      </w:r>
    </w:p>
    <w:p w14:paraId="7B4C1102" w14:textId="77777777" w:rsidR="002379D1" w:rsidRDefault="002379D1" w:rsidP="002379D1">
      <w:pPr>
        <w:pStyle w:val="ListParagraph"/>
        <w:numPr>
          <w:ilvl w:val="0"/>
          <w:numId w:val="1"/>
        </w:numPr>
        <w:tabs>
          <w:tab w:val="left" w:pos="832"/>
        </w:tabs>
        <w:spacing w:before="61"/>
        <w:ind w:left="831" w:hanging="370"/>
        <w:rPr>
          <w:rFonts w:asciiTheme="minorHAnsi" w:hAnsiTheme="minorHAnsi" w:cstheme="minorHAnsi"/>
        </w:rPr>
      </w:pPr>
      <w:r>
        <w:rPr>
          <w:rFonts w:asciiTheme="minorHAnsi" w:hAnsiTheme="minorHAnsi" w:cstheme="minorHAnsi"/>
          <w:color w:val="161618"/>
          <w:w w:val="105"/>
        </w:rPr>
        <w:t>Knowledge of community resources and the ability to make appropriate</w:t>
      </w:r>
      <w:r>
        <w:rPr>
          <w:rFonts w:asciiTheme="minorHAnsi" w:hAnsiTheme="minorHAnsi" w:cstheme="minorHAnsi"/>
          <w:color w:val="161618"/>
          <w:spacing w:val="-22"/>
          <w:w w:val="105"/>
        </w:rPr>
        <w:t xml:space="preserve"> </w:t>
      </w:r>
      <w:r>
        <w:rPr>
          <w:rFonts w:asciiTheme="minorHAnsi" w:hAnsiTheme="minorHAnsi" w:cstheme="minorHAnsi"/>
          <w:color w:val="161618"/>
          <w:w w:val="105"/>
        </w:rPr>
        <w:t>referrals</w:t>
      </w:r>
    </w:p>
    <w:p w14:paraId="30357031" w14:textId="77777777" w:rsidR="002379D1" w:rsidRDefault="002379D1" w:rsidP="002379D1">
      <w:pPr>
        <w:pStyle w:val="ListParagraph"/>
        <w:numPr>
          <w:ilvl w:val="0"/>
          <w:numId w:val="1"/>
        </w:numPr>
        <w:tabs>
          <w:tab w:val="left" w:pos="832"/>
        </w:tabs>
        <w:spacing w:before="28"/>
        <w:ind w:left="831" w:hanging="370"/>
        <w:rPr>
          <w:rFonts w:asciiTheme="minorHAnsi" w:hAnsiTheme="minorHAnsi" w:cstheme="minorHAnsi"/>
        </w:rPr>
      </w:pPr>
      <w:r>
        <w:rPr>
          <w:rFonts w:asciiTheme="minorHAnsi" w:hAnsiTheme="minorHAnsi" w:cstheme="minorHAnsi"/>
          <w:color w:val="161618"/>
          <w:w w:val="105"/>
        </w:rPr>
        <w:t>Patience, reliability, good judgment, respect for diversity, and excellent communication</w:t>
      </w:r>
      <w:r>
        <w:rPr>
          <w:rFonts w:asciiTheme="minorHAnsi" w:hAnsiTheme="minorHAnsi" w:cstheme="minorHAnsi"/>
          <w:color w:val="161618"/>
          <w:spacing w:val="17"/>
          <w:w w:val="105"/>
        </w:rPr>
        <w:t xml:space="preserve"> </w:t>
      </w:r>
      <w:r>
        <w:rPr>
          <w:rFonts w:asciiTheme="minorHAnsi" w:hAnsiTheme="minorHAnsi" w:cstheme="minorHAnsi"/>
          <w:color w:val="161618"/>
          <w:w w:val="105"/>
        </w:rPr>
        <w:t>skills</w:t>
      </w:r>
    </w:p>
    <w:p w14:paraId="0D1DC206" w14:textId="77777777" w:rsidR="002379D1" w:rsidRDefault="002379D1" w:rsidP="002379D1">
      <w:pPr>
        <w:widowControl/>
        <w:numPr>
          <w:ilvl w:val="0"/>
          <w:numId w:val="1"/>
        </w:numPr>
        <w:autoSpaceDE/>
        <w:rPr>
          <w:rFonts w:asciiTheme="minorHAnsi" w:hAnsiTheme="minorHAnsi" w:cstheme="minorHAnsi"/>
          <w:color w:val="000000"/>
        </w:rPr>
      </w:pPr>
      <w:r>
        <w:rPr>
          <w:rFonts w:asciiTheme="minorHAnsi" w:hAnsiTheme="minorHAnsi" w:cstheme="minorHAnsi"/>
          <w:color w:val="000000"/>
        </w:rPr>
        <w:t>Remains calm in the presence of strong emotions from others while creating an atmosphere for problem solving.</w:t>
      </w:r>
    </w:p>
    <w:p w14:paraId="49A918D3" w14:textId="77777777" w:rsidR="002379D1" w:rsidRDefault="002379D1" w:rsidP="002379D1">
      <w:pPr>
        <w:pStyle w:val="ListParagraph"/>
        <w:numPr>
          <w:ilvl w:val="0"/>
          <w:numId w:val="1"/>
        </w:numPr>
        <w:tabs>
          <w:tab w:val="left" w:pos="827"/>
        </w:tabs>
        <w:spacing w:before="28"/>
        <w:ind w:left="826" w:hanging="365"/>
        <w:rPr>
          <w:rFonts w:asciiTheme="minorHAnsi" w:hAnsiTheme="minorHAnsi" w:cstheme="minorHAnsi"/>
        </w:rPr>
      </w:pPr>
      <w:r>
        <w:rPr>
          <w:rFonts w:asciiTheme="minorHAnsi" w:hAnsiTheme="minorHAnsi" w:cstheme="minorHAnsi"/>
          <w:color w:val="161618"/>
          <w:w w:val="105"/>
        </w:rPr>
        <w:t>Strong time management, record keeping and computer</w:t>
      </w:r>
      <w:r>
        <w:rPr>
          <w:rFonts w:asciiTheme="minorHAnsi" w:hAnsiTheme="minorHAnsi" w:cstheme="minorHAnsi"/>
          <w:color w:val="161618"/>
          <w:spacing w:val="-6"/>
          <w:w w:val="105"/>
        </w:rPr>
        <w:t xml:space="preserve"> </w:t>
      </w:r>
      <w:r>
        <w:rPr>
          <w:rFonts w:asciiTheme="minorHAnsi" w:hAnsiTheme="minorHAnsi" w:cstheme="minorHAnsi"/>
          <w:color w:val="161618"/>
          <w:w w:val="105"/>
        </w:rPr>
        <w:t>skills</w:t>
      </w:r>
    </w:p>
    <w:p w14:paraId="772A3CC7" w14:textId="77777777" w:rsidR="002379D1" w:rsidRDefault="002379D1" w:rsidP="002379D1">
      <w:pPr>
        <w:pStyle w:val="ListParagraph"/>
        <w:numPr>
          <w:ilvl w:val="0"/>
          <w:numId w:val="1"/>
        </w:numPr>
        <w:tabs>
          <w:tab w:val="left" w:pos="832"/>
        </w:tabs>
        <w:spacing w:before="27"/>
        <w:ind w:left="831" w:hanging="370"/>
        <w:rPr>
          <w:rFonts w:asciiTheme="minorHAnsi" w:hAnsiTheme="minorHAnsi" w:cstheme="minorHAnsi"/>
        </w:rPr>
      </w:pPr>
      <w:r>
        <w:rPr>
          <w:rFonts w:asciiTheme="minorHAnsi" w:hAnsiTheme="minorHAnsi" w:cstheme="minorHAnsi"/>
          <w:color w:val="161618"/>
          <w:w w:val="105"/>
        </w:rPr>
        <w:t>Well-developed sense of professional and personal</w:t>
      </w:r>
      <w:r>
        <w:rPr>
          <w:rFonts w:asciiTheme="minorHAnsi" w:hAnsiTheme="minorHAnsi" w:cstheme="minorHAnsi"/>
          <w:color w:val="161618"/>
          <w:spacing w:val="7"/>
          <w:w w:val="105"/>
        </w:rPr>
        <w:t xml:space="preserve"> </w:t>
      </w:r>
      <w:r>
        <w:rPr>
          <w:rFonts w:asciiTheme="minorHAnsi" w:hAnsiTheme="minorHAnsi" w:cstheme="minorHAnsi"/>
          <w:color w:val="161618"/>
          <w:w w:val="105"/>
        </w:rPr>
        <w:t>boundaries</w:t>
      </w:r>
    </w:p>
    <w:p w14:paraId="2A6A8E3D" w14:textId="72BD233C" w:rsidR="002379D1" w:rsidRPr="002379D1" w:rsidRDefault="002379D1" w:rsidP="002379D1">
      <w:pPr>
        <w:pStyle w:val="ListParagraph"/>
        <w:widowControl/>
        <w:numPr>
          <w:ilvl w:val="0"/>
          <w:numId w:val="1"/>
        </w:numPr>
        <w:tabs>
          <w:tab w:val="left" w:pos="827"/>
        </w:tabs>
        <w:autoSpaceDE/>
        <w:spacing w:before="28"/>
        <w:rPr>
          <w:rFonts w:asciiTheme="minorHAnsi" w:hAnsiTheme="minorHAnsi" w:cstheme="minorHAnsi"/>
        </w:rPr>
      </w:pPr>
      <w:r w:rsidRPr="002379D1">
        <w:rPr>
          <w:rFonts w:asciiTheme="minorHAnsi" w:hAnsiTheme="minorHAnsi" w:cstheme="minorHAnsi"/>
          <w:color w:val="000000"/>
        </w:rPr>
        <w:t>A self-starter who is highly skilled at organizing work, keeping track of details, and following           through all work to completion.</w:t>
      </w:r>
    </w:p>
    <w:p w14:paraId="0B84078F" w14:textId="77777777" w:rsidR="00A6192E" w:rsidRPr="002379D1" w:rsidRDefault="00A6192E" w:rsidP="002379D1"/>
    <w:sectPr w:rsidR="00A6192E" w:rsidRPr="00237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5DD5"/>
    <w:multiLevelType w:val="hybridMultilevel"/>
    <w:tmpl w:val="4BFC59A8"/>
    <w:lvl w:ilvl="0" w:tplc="A64095F8">
      <w:numFmt w:val="bullet"/>
      <w:lvlText w:val="•"/>
      <w:lvlJc w:val="left"/>
      <w:pPr>
        <w:ind w:left="840" w:hanging="369"/>
      </w:pPr>
      <w:rPr>
        <w:rFonts w:ascii="Times New Roman" w:eastAsia="Times New Roman" w:hAnsi="Times New Roman" w:cs="Times New Roman" w:hint="default"/>
        <w:color w:val="161618"/>
        <w:w w:val="105"/>
        <w:sz w:val="21"/>
        <w:szCs w:val="21"/>
      </w:rPr>
    </w:lvl>
    <w:lvl w:ilvl="1" w:tplc="F300F47C">
      <w:numFmt w:val="bullet"/>
      <w:lvlText w:val="o"/>
      <w:lvlJc w:val="left"/>
      <w:pPr>
        <w:ind w:left="1553" w:hanging="355"/>
      </w:pPr>
      <w:rPr>
        <w:rFonts w:ascii="Times New Roman" w:eastAsia="Times New Roman" w:hAnsi="Times New Roman" w:cs="Times New Roman" w:hint="default"/>
        <w:color w:val="161618"/>
        <w:w w:val="103"/>
        <w:sz w:val="21"/>
        <w:szCs w:val="21"/>
      </w:rPr>
    </w:lvl>
    <w:lvl w:ilvl="2" w:tplc="BA361880">
      <w:numFmt w:val="bullet"/>
      <w:lvlText w:val="•"/>
      <w:lvlJc w:val="left"/>
      <w:pPr>
        <w:ind w:left="2651" w:hanging="355"/>
      </w:pPr>
    </w:lvl>
    <w:lvl w:ilvl="3" w:tplc="2DB25DDA">
      <w:numFmt w:val="bullet"/>
      <w:lvlText w:val="•"/>
      <w:lvlJc w:val="left"/>
      <w:pPr>
        <w:ind w:left="3742" w:hanging="355"/>
      </w:pPr>
    </w:lvl>
    <w:lvl w:ilvl="4" w:tplc="E3500EDE">
      <w:numFmt w:val="bullet"/>
      <w:lvlText w:val="•"/>
      <w:lvlJc w:val="left"/>
      <w:pPr>
        <w:ind w:left="4833" w:hanging="355"/>
      </w:pPr>
    </w:lvl>
    <w:lvl w:ilvl="5" w:tplc="9CEA66EE">
      <w:numFmt w:val="bullet"/>
      <w:lvlText w:val="•"/>
      <w:lvlJc w:val="left"/>
      <w:pPr>
        <w:ind w:left="5924" w:hanging="355"/>
      </w:pPr>
    </w:lvl>
    <w:lvl w:ilvl="6" w:tplc="58A2AC46">
      <w:numFmt w:val="bullet"/>
      <w:lvlText w:val="•"/>
      <w:lvlJc w:val="left"/>
      <w:pPr>
        <w:ind w:left="7015" w:hanging="355"/>
      </w:pPr>
    </w:lvl>
    <w:lvl w:ilvl="7" w:tplc="7E8A0558">
      <w:numFmt w:val="bullet"/>
      <w:lvlText w:val="•"/>
      <w:lvlJc w:val="left"/>
      <w:pPr>
        <w:ind w:left="8106" w:hanging="355"/>
      </w:pPr>
    </w:lvl>
    <w:lvl w:ilvl="8" w:tplc="762E2000">
      <w:numFmt w:val="bullet"/>
      <w:lvlText w:val="•"/>
      <w:lvlJc w:val="left"/>
      <w:pPr>
        <w:ind w:left="9197" w:hanging="355"/>
      </w:pPr>
    </w:lvl>
  </w:abstractNum>
  <w:num w:numId="1" w16cid:durableId="805968750">
    <w:abstractNumId w:val="0"/>
  </w:num>
  <w:num w:numId="2" w16cid:durableId="2041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D1"/>
    <w:rsid w:val="001962A4"/>
    <w:rsid w:val="002379D1"/>
    <w:rsid w:val="00A6192E"/>
    <w:rsid w:val="00D1717A"/>
    <w:rsid w:val="00EA4484"/>
    <w:rsid w:val="00F04B8A"/>
    <w:rsid w:val="00FA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6311"/>
  <w15:chartTrackingRefBased/>
  <w15:docId w15:val="{017C2FB6-C88D-4905-8F30-36FD0A8C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D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379D1"/>
    <w:pPr>
      <w:ind w:left="1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D1"/>
    <w:rPr>
      <w:rFonts w:ascii="Times New Roman" w:eastAsia="Times New Roman" w:hAnsi="Times New Roman" w:cs="Times New Roman"/>
      <w:b/>
      <w:bCs/>
      <w:kern w:val="0"/>
      <w:sz w:val="21"/>
      <w:szCs w:val="21"/>
      <w14:ligatures w14:val="none"/>
    </w:rPr>
  </w:style>
  <w:style w:type="paragraph" w:styleId="BodyText">
    <w:name w:val="Body Text"/>
    <w:basedOn w:val="Normal"/>
    <w:link w:val="BodyTextChar"/>
    <w:uiPriority w:val="1"/>
    <w:semiHidden/>
    <w:unhideWhenUsed/>
    <w:qFormat/>
    <w:rsid w:val="002379D1"/>
    <w:pPr>
      <w:spacing w:before="13"/>
      <w:ind w:left="1552" w:hanging="356"/>
    </w:pPr>
    <w:rPr>
      <w:sz w:val="21"/>
      <w:szCs w:val="21"/>
    </w:rPr>
  </w:style>
  <w:style w:type="character" w:customStyle="1" w:styleId="BodyTextChar">
    <w:name w:val="Body Text Char"/>
    <w:basedOn w:val="DefaultParagraphFont"/>
    <w:link w:val="BodyText"/>
    <w:uiPriority w:val="1"/>
    <w:semiHidden/>
    <w:rsid w:val="002379D1"/>
    <w:rPr>
      <w:rFonts w:ascii="Times New Roman" w:eastAsia="Times New Roman" w:hAnsi="Times New Roman" w:cs="Times New Roman"/>
      <w:kern w:val="0"/>
      <w:sz w:val="21"/>
      <w:szCs w:val="21"/>
      <w14:ligatures w14:val="none"/>
    </w:rPr>
  </w:style>
  <w:style w:type="paragraph" w:styleId="NoSpacing">
    <w:name w:val="No Spacing"/>
    <w:uiPriority w:val="1"/>
    <w:qFormat/>
    <w:rsid w:val="002379D1"/>
    <w:pPr>
      <w:spacing w:after="0" w:line="240" w:lineRule="auto"/>
    </w:pPr>
    <w:rPr>
      <w:kern w:val="0"/>
      <w14:ligatures w14:val="none"/>
    </w:rPr>
  </w:style>
  <w:style w:type="paragraph" w:styleId="ListParagraph">
    <w:name w:val="List Paragraph"/>
    <w:basedOn w:val="Normal"/>
    <w:uiPriority w:val="1"/>
    <w:qFormat/>
    <w:rsid w:val="002379D1"/>
    <w:pPr>
      <w:spacing w:before="13"/>
      <w:ind w:left="1552"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dc:creator>
  <cp:keywords/>
  <dc:description/>
  <cp:lastModifiedBy>alicia</cp:lastModifiedBy>
  <cp:revision>3</cp:revision>
  <dcterms:created xsi:type="dcterms:W3CDTF">2023-07-06T13:40:00Z</dcterms:created>
  <dcterms:modified xsi:type="dcterms:W3CDTF">2023-09-14T14:40:00Z</dcterms:modified>
</cp:coreProperties>
</file>